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FE" w:rsidRDefault="002C156C" w:rsidP="00DF053C">
      <w:pPr>
        <w:jc w:val="both"/>
      </w:pPr>
      <w:r>
        <w:t xml:space="preserve">Služba za prijenos znanja MVEP-a u suradnji s Upravom za inspekcijske poslove Crne Gore organizirala je 6. i 7. travnja 2022. </w:t>
      </w:r>
      <w:r w:rsidR="00BA5992">
        <w:t xml:space="preserve">online seminar  </w:t>
      </w:r>
      <w:r w:rsidR="00BA5992" w:rsidRPr="00BA5992">
        <w:t>„Prijenos iskustva Republike Hrvatske u transpoziciji Direktive 2019/2161, Direktive 2019/770 i Direktive 2019/771“</w:t>
      </w:r>
      <w:r w:rsidR="00977738">
        <w:t>. S</w:t>
      </w:r>
      <w:r w:rsidR="000510EE">
        <w:t>eminar</w:t>
      </w:r>
      <w:r w:rsidR="00977738">
        <w:t xml:space="preserve"> je</w:t>
      </w:r>
      <w:r w:rsidR="000510EE">
        <w:t xml:space="preserve"> bio namijenjen </w:t>
      </w:r>
      <w:r w:rsidR="00A034F1">
        <w:t>članovima</w:t>
      </w:r>
      <w:r w:rsidR="000510EE" w:rsidRPr="000510EE">
        <w:t xml:space="preserve"> </w:t>
      </w:r>
      <w:r w:rsidR="00DF053C">
        <w:t>r</w:t>
      </w:r>
      <w:r w:rsidR="0082546A">
        <w:t>adne</w:t>
      </w:r>
      <w:r w:rsidR="000510EE" w:rsidRPr="000510EE">
        <w:t xml:space="preserve"> </w:t>
      </w:r>
      <w:r w:rsidR="00994612">
        <w:t>skupine</w:t>
      </w:r>
      <w:r w:rsidR="000510EE" w:rsidRPr="000510EE">
        <w:t xml:space="preserve"> za pripremu i vođenje pregovora o pristupanju Crne Gore E</w:t>
      </w:r>
      <w:r w:rsidR="00994612">
        <w:t>u</w:t>
      </w:r>
      <w:r w:rsidR="000510EE" w:rsidRPr="000510EE">
        <w:t xml:space="preserve">ropskoj uniji </w:t>
      </w:r>
      <w:r w:rsidR="00994612">
        <w:t xml:space="preserve">za </w:t>
      </w:r>
      <w:r w:rsidR="00BC019D">
        <w:t xml:space="preserve">pregovaračko </w:t>
      </w:r>
      <w:r w:rsidR="00994612">
        <w:t xml:space="preserve">poglavlje </w:t>
      </w:r>
      <w:r w:rsidR="00DF053C">
        <w:t xml:space="preserve">28 - </w:t>
      </w:r>
      <w:r w:rsidR="00BC019D">
        <w:t xml:space="preserve">Zaštita potrošača i zdravlja </w:t>
      </w:r>
      <w:r w:rsidR="000510EE" w:rsidRPr="000510EE">
        <w:t>i predstavnicima institucija Crne Gore nadležni</w:t>
      </w:r>
      <w:r w:rsidR="00B73715">
        <w:t>m</w:t>
      </w:r>
      <w:r w:rsidR="000510EE" w:rsidRPr="000510EE">
        <w:t xml:space="preserve"> za</w:t>
      </w:r>
      <w:r w:rsidR="008C206B">
        <w:t xml:space="preserve"> </w:t>
      </w:r>
      <w:r w:rsidR="00DF053C">
        <w:t>ovo područje</w:t>
      </w:r>
      <w:r w:rsidR="00994612">
        <w:t>.</w:t>
      </w:r>
      <w:r w:rsidR="00BF24A6">
        <w:t xml:space="preserve"> </w:t>
      </w:r>
      <w:r w:rsidR="009E7A3A">
        <w:t>S obzirom da</w:t>
      </w:r>
      <w:r w:rsidR="00B957B0">
        <w:t xml:space="preserve"> </w:t>
      </w:r>
      <w:r w:rsidR="002358F8">
        <w:t xml:space="preserve">je </w:t>
      </w:r>
      <w:r w:rsidR="00977738">
        <w:t>Crnoj Gori</w:t>
      </w:r>
      <w:r w:rsidR="009E7A3A">
        <w:t xml:space="preserve"> </w:t>
      </w:r>
      <w:r w:rsidR="002358F8">
        <w:t>jedan od prioriteta iz PG 28 izrada</w:t>
      </w:r>
      <w:r w:rsidR="00FB12E4">
        <w:t xml:space="preserve"> novog Zakona o zaštiti potrošača, </w:t>
      </w:r>
      <w:r w:rsidR="00977738">
        <w:t xml:space="preserve">sudionicima seminara </w:t>
      </w:r>
      <w:r w:rsidR="00151552">
        <w:t>bilo</w:t>
      </w:r>
      <w:bookmarkStart w:id="0" w:name="_GoBack"/>
      <w:bookmarkEnd w:id="0"/>
      <w:r w:rsidR="009E7A3A">
        <w:t xml:space="preserve"> </w:t>
      </w:r>
      <w:r w:rsidR="00FB12E4">
        <w:t xml:space="preserve">je vrlo </w:t>
      </w:r>
      <w:r w:rsidR="00977738">
        <w:t>korisno</w:t>
      </w:r>
      <w:r w:rsidR="00FB12E4">
        <w:t xml:space="preserve"> čuti </w:t>
      </w:r>
      <w:r w:rsidR="002358F8">
        <w:t>hrvatska iskustva</w:t>
      </w:r>
      <w:r w:rsidR="00FB12E4">
        <w:t xml:space="preserve"> </w:t>
      </w:r>
      <w:r w:rsidR="00B957B0">
        <w:t>u transponiranju</w:t>
      </w:r>
      <w:r w:rsidR="002358F8">
        <w:t xml:space="preserve"> </w:t>
      </w:r>
      <w:r w:rsidR="009E0262">
        <w:t xml:space="preserve">u nacionalno zakonodavstvo </w:t>
      </w:r>
      <w:r w:rsidR="00FB12E4">
        <w:t xml:space="preserve">prava i obveza </w:t>
      </w:r>
      <w:r w:rsidR="00B957B0">
        <w:t>koji</w:t>
      </w:r>
      <w:r w:rsidR="002358F8">
        <w:t xml:space="preserve"> proizlaze iz spomenutih </w:t>
      </w:r>
      <w:r w:rsidR="007C230E">
        <w:t xml:space="preserve">direktiva </w:t>
      </w:r>
      <w:r w:rsidR="006C7A07">
        <w:t xml:space="preserve">kao i </w:t>
      </w:r>
      <w:r w:rsidR="00EF7E4D">
        <w:t>moguće pristupe</w:t>
      </w:r>
      <w:r w:rsidR="003626DB">
        <w:t xml:space="preserve"> u preuzimanju direktiva</w:t>
      </w:r>
      <w:r w:rsidR="007C230E">
        <w:t>.</w:t>
      </w:r>
    </w:p>
    <w:p w:rsidR="00F011DE" w:rsidRDefault="00413F49" w:rsidP="00DF053C">
      <w:pPr>
        <w:jc w:val="both"/>
      </w:pPr>
      <w:r>
        <w:t xml:space="preserve">Hrvatska iskustva </w:t>
      </w:r>
      <w:r w:rsidR="00F011DE">
        <w:t>u</w:t>
      </w:r>
      <w:r w:rsidR="00977738">
        <w:t>z</w:t>
      </w:r>
      <w:r w:rsidR="00F011DE">
        <w:t xml:space="preserve"> mnoštvo primjera iz prakse izložili su g.</w:t>
      </w:r>
      <w:r w:rsidR="008F5BEC">
        <w:t xml:space="preserve"> Marko Baretić, profesor na Pravnom fakultetu Sveučilišta u Zagrebu</w:t>
      </w:r>
      <w:r w:rsidR="00F011DE">
        <w:t xml:space="preserve"> te</w:t>
      </w:r>
      <w:r w:rsidR="008F10FC">
        <w:t xml:space="preserve"> </w:t>
      </w:r>
      <w:r w:rsidR="00F011DE">
        <w:t xml:space="preserve">gđa Anda Kostijal, </w:t>
      </w:r>
      <w:r w:rsidR="00E41793">
        <w:t>gđa Ivana R</w:t>
      </w:r>
      <w:r w:rsidR="00F011DE">
        <w:t xml:space="preserve">adan </w:t>
      </w:r>
      <w:r w:rsidR="00E41793">
        <w:t>i</w:t>
      </w:r>
      <w:r w:rsidR="00F011DE">
        <w:t xml:space="preserve"> gđa Zrinka Kos iz </w:t>
      </w:r>
      <w:r w:rsidR="00EF7E4D">
        <w:t>Službe</w:t>
      </w:r>
      <w:r w:rsidR="00EF7E4D" w:rsidRPr="00EF7E4D">
        <w:t xml:space="preserve"> za normativne aktivnosti iz područja zaštite prava potrošača </w:t>
      </w:r>
      <w:r w:rsidR="00F011DE">
        <w:t>Ministarstva gospodarstva i održivog razvoja</w:t>
      </w:r>
      <w:r w:rsidR="00E673F3">
        <w:t xml:space="preserve"> Republike Hrvatske</w:t>
      </w:r>
      <w:r w:rsidR="00F011DE">
        <w:t xml:space="preserve">. </w:t>
      </w:r>
    </w:p>
    <w:p w:rsidR="00977E38" w:rsidRDefault="007C230E" w:rsidP="00151552">
      <w:pPr>
        <w:jc w:val="both"/>
      </w:pPr>
      <w:r>
        <w:t xml:space="preserve">Predavači su sudionicima seminara detaljno pojasnili ključne pojmove i odredbe na koje je potrebno obratiti pažnju pri </w:t>
      </w:r>
      <w:r w:rsidR="0034528A">
        <w:t xml:space="preserve">preuzimanju spomenutih direktiva i </w:t>
      </w:r>
      <w:r>
        <w:t>izradi novog Zakona o zaštiti potrošača</w:t>
      </w:r>
      <w:r w:rsidR="006A5F33">
        <w:t xml:space="preserve">, a koji se odnose na </w:t>
      </w:r>
      <w:r>
        <w:t>isticanje cijena tijekom posebnih oblika prodaje, izmjene koje su rezultat s</w:t>
      </w:r>
      <w:r w:rsidR="006A5F33">
        <w:t>veopće digitalizacije, nepoštenu poslovnu praksu</w:t>
      </w:r>
      <w:r>
        <w:t xml:space="preserve"> i sankcije, neusklađenost digitalnog sadržaja i digitalnih uslu</w:t>
      </w:r>
      <w:r w:rsidR="006A5F33">
        <w:t>ga te</w:t>
      </w:r>
      <w:r>
        <w:t xml:space="preserve"> posljedice</w:t>
      </w:r>
      <w:r w:rsidR="006A5F33">
        <w:t xml:space="preserve"> neusklađenosti</w:t>
      </w:r>
      <w:r>
        <w:t xml:space="preserve">. </w:t>
      </w:r>
    </w:p>
    <w:p w:rsidR="006C7C00" w:rsidRDefault="006C7C00" w:rsidP="002C156C"/>
    <w:sectPr w:rsidR="006C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6C"/>
    <w:rsid w:val="000510EE"/>
    <w:rsid w:val="00151552"/>
    <w:rsid w:val="002358F8"/>
    <w:rsid w:val="00276908"/>
    <w:rsid w:val="002956E4"/>
    <w:rsid w:val="002C156C"/>
    <w:rsid w:val="0034528A"/>
    <w:rsid w:val="003626DB"/>
    <w:rsid w:val="00391A38"/>
    <w:rsid w:val="00413F49"/>
    <w:rsid w:val="004469AC"/>
    <w:rsid w:val="005835A9"/>
    <w:rsid w:val="005C339E"/>
    <w:rsid w:val="006A5F33"/>
    <w:rsid w:val="006C7A07"/>
    <w:rsid w:val="006C7C00"/>
    <w:rsid w:val="007C230E"/>
    <w:rsid w:val="007E76FF"/>
    <w:rsid w:val="0082546A"/>
    <w:rsid w:val="008C206B"/>
    <w:rsid w:val="008E26FE"/>
    <w:rsid w:val="008F10FC"/>
    <w:rsid w:val="008F5BEC"/>
    <w:rsid w:val="0097070D"/>
    <w:rsid w:val="00977738"/>
    <w:rsid w:val="00977E38"/>
    <w:rsid w:val="00994612"/>
    <w:rsid w:val="009E0262"/>
    <w:rsid w:val="009E7A3A"/>
    <w:rsid w:val="00A034F1"/>
    <w:rsid w:val="00A16043"/>
    <w:rsid w:val="00AF694D"/>
    <w:rsid w:val="00B27C8E"/>
    <w:rsid w:val="00B64A7F"/>
    <w:rsid w:val="00B73715"/>
    <w:rsid w:val="00B957B0"/>
    <w:rsid w:val="00BA5992"/>
    <w:rsid w:val="00BC019D"/>
    <w:rsid w:val="00BF24A6"/>
    <w:rsid w:val="00BF7D5A"/>
    <w:rsid w:val="00DF053C"/>
    <w:rsid w:val="00E31CF0"/>
    <w:rsid w:val="00E41793"/>
    <w:rsid w:val="00E673F3"/>
    <w:rsid w:val="00EF7E4D"/>
    <w:rsid w:val="00F011DE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3165"/>
  <w15:chartTrackingRefBased/>
  <w15:docId w15:val="{017E2DE8-FE52-4109-9742-4A99AA93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187F-0040-4C4A-B4D9-9D2DE58D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Vuković</dc:creator>
  <cp:keywords/>
  <dc:description/>
  <cp:lastModifiedBy>Darija Vuković</cp:lastModifiedBy>
  <cp:revision>8</cp:revision>
  <dcterms:created xsi:type="dcterms:W3CDTF">2022-04-12T13:14:00Z</dcterms:created>
  <dcterms:modified xsi:type="dcterms:W3CDTF">2022-04-14T08:49:00Z</dcterms:modified>
</cp:coreProperties>
</file>